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12" w:lineRule="auto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eastAsia="仿宋_GB2312"/>
          <w:sz w:val="32"/>
          <w:szCs w:val="32"/>
        </w:rPr>
        <w:t>附件1</w:t>
      </w:r>
    </w:p>
    <w:p>
      <w:pPr>
        <w:adjustRightInd w:val="0"/>
        <w:snapToGrid w:val="0"/>
        <w:spacing w:line="312" w:lineRule="auto"/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2016年度入库的</w:t>
      </w:r>
      <w:r>
        <w:rPr>
          <w:rFonts w:eastAsia="黑体"/>
          <w:sz w:val="32"/>
          <w:szCs w:val="32"/>
        </w:rPr>
        <w:t>职业教育专业教学资源库</w:t>
      </w:r>
      <w:r>
        <w:rPr>
          <w:rFonts w:hint="eastAsia" w:eastAsia="黑体"/>
          <w:sz w:val="32"/>
          <w:szCs w:val="32"/>
        </w:rPr>
        <w:t>备选</w:t>
      </w:r>
      <w:r>
        <w:rPr>
          <w:rFonts w:eastAsia="黑体"/>
          <w:sz w:val="32"/>
          <w:szCs w:val="32"/>
        </w:rPr>
        <w:t>项目名单</w:t>
      </w:r>
    </w:p>
    <w:tbl>
      <w:tblPr>
        <w:tblStyle w:val="5"/>
        <w:tblW w:w="952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5151"/>
        <w:gridCol w:w="305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lang w:bidi="bo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lang w:bidi="bo-CN"/>
              </w:rPr>
              <w:t>项目编号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lang w:bidi="bo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lang w:bidi="bo-CN"/>
              </w:rPr>
              <w:t>项目名称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lang w:bidi="bo-CN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lang w:bidi="bo-CN"/>
              </w:rPr>
              <w:t>主持单位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2016-B01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职业教育地下与隧道工程技术专业教学资源库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陕西铁路工程职业技术学院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辽宁省交通高等专科学校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2016-B02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职业教育信息安全与管理专业教学资源库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常州信息职业技术学院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湖北生物科技职业学院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2016-B03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职业教育康复治疗技术专业教学资源库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宁波卫生职业技术学院</w:t>
            </w:r>
          </w:p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金华职业技术学院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w w:val="86"/>
                <w:kern w:val="0"/>
                <w:sz w:val="22"/>
                <w:szCs w:val="22"/>
                <w:fitText w:val="2860" w:id="0"/>
              </w:rPr>
              <w:t>全国卫生职业教育教学指导委员</w:t>
            </w:r>
            <w:r>
              <w:rPr>
                <w:rFonts w:eastAsia="仿宋_GB2312"/>
                <w:bCs/>
                <w:spacing w:val="75"/>
                <w:w w:val="86"/>
                <w:kern w:val="0"/>
                <w:sz w:val="22"/>
                <w:szCs w:val="22"/>
                <w:fitText w:val="2860" w:id="0"/>
              </w:rPr>
              <w:t>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2016-B04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职业教育移动应用开发专业教学资源库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北京电子科技职业学院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2016-B05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职业教育城市轨道交通专业教学资源库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北京交通运输职业学院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2016-B06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职业教育机械制造与自动化专业教学资源库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南京工业职业技术学院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陕西工业职业技术学院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2016-B07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民族文化传承与创新子库-江南园林文化及造园技艺传承与创新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苏州农业职业技术学院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2016-B08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职业教育水环境监测与治理专业教学资源库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杨凌职业技术学院</w:t>
            </w:r>
          </w:p>
          <w:p>
            <w:pPr>
              <w:snapToGrid w:val="0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南通科技职业学院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重庆水利电力职业技术学院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2016-B09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职业教育医学检验技术专业教学资源库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永州职业技术学院</w:t>
            </w:r>
          </w:p>
          <w:p>
            <w:pPr>
              <w:rPr>
                <w:rFonts w:eastAsia="仿宋_GB2312"/>
                <w:bCs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襄阳职业技术学院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沧州医学高等专科学校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2016-B10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职业教育动物检疫检验技术专业教学资源库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山东畜牧兽医职业学院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2016-B11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职业教育移动商务专业教学资源库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江苏经贸职业技术学院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2016-B12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职业教育微电子技术专业教学资源库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重庆城市管理职业学院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江苏信息职业技术学院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苏州工业园区职业技术学院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2016-B13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职业教育药学专业教学资源库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重庆医药高等专科学校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bCs/>
                <w:sz w:val="22"/>
                <w:szCs w:val="22"/>
              </w:rPr>
              <w:t>盐城卫生职业技术学院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2016-B14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职业教育工业分析技术专业教学资源库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扬州工业职业技术学院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天津渤海职业技术学院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2016-B15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民族文化传承与创新子库-传统手工业（非遗）技艺传习传承与创新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杭州职业技术学院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西泠印社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2016-B16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职业教育工程造价专业教学资源库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eastAsia="仿宋_GB2312"/>
                <w:color w:val="000000"/>
                <w:kern w:val="0"/>
                <w:sz w:val="22"/>
                <w:szCs w:val="22"/>
              </w:rPr>
              <w:t>四川建筑职业技术学院</w:t>
            </w:r>
          </w:p>
          <w:p>
            <w:pPr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浙江建设职业技术学院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2016-B17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职业教育云计算技术与应用专业教学资源库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山东商业职业技术学院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2016-B18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职业教育药剂、药品经营与管理专业教学资源库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上海市医药学校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山东药品食品职业学院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w w:val="69"/>
                <w:kern w:val="0"/>
                <w:sz w:val="22"/>
                <w:szCs w:val="22"/>
                <w:fitText w:val="2860" w:id="1"/>
              </w:rPr>
              <w:t>全国食品药品职业教育教学指导委员</w:t>
            </w:r>
            <w:r>
              <w:rPr>
                <w:rFonts w:hint="eastAsia" w:eastAsia="仿宋_GB2312"/>
                <w:color w:val="000000"/>
                <w:spacing w:val="150"/>
                <w:w w:val="69"/>
                <w:kern w:val="0"/>
                <w:sz w:val="22"/>
                <w:szCs w:val="22"/>
                <w:fitText w:val="2860" w:id="1"/>
              </w:rPr>
              <w:t>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2016-B19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职业教育农业装备应用技术专业教学资源库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黑龙江农业工程职业学院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湖南生物机电职业技术学院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新疆农业职业技术学院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2016-B20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职业教育宝玉石鉴定与加工专业教学资源库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北京经济管理职业学院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中国珠宝玉石首饰行业协会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2016-B21</w:t>
            </w:r>
          </w:p>
        </w:tc>
        <w:tc>
          <w:tcPr>
            <w:tcW w:w="51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职业教育商务英语专业教学资源库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广州工程技术职业学院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2016-B22</w:t>
            </w:r>
          </w:p>
        </w:tc>
        <w:tc>
          <w:tcPr>
            <w:tcW w:w="5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职业教育导游专业教学资源库</w:t>
            </w:r>
          </w:p>
        </w:tc>
        <w:tc>
          <w:tcPr>
            <w:tcW w:w="3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秦皇岛职业技术学院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2016-B23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职业教育计算机信息管理技术专业教学资源库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武汉软件工程职业学院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2016-B24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职业教育空中乘务职业教育专业教学资源库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三亚航空旅游职业学院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2016-B25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职业教育电子信息工程技术专业教学资源库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深圳职业技术学院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2016-B26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职业教育环境艺术设计专业教学资源库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温州职业技术学院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2016-B27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职业教育社会体育专业教学资源库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湖南体育职业学院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2016-B28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职业教育临床医学专业教学资源库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  <w:highlight w:val="yellow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漯河医学高等专科学校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2016-B29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职业教育工商企业管理专业教学资源库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辽宁经济职业技术学院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2016-B30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职业教育精细化工技术专业教学资源库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南京科技职业学院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2016-B31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职业教育移动互联应用技术专业教学资源库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无锡科技职业学院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2016-B32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职业教育建筑材料工程技术专业教学资源库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绵阳职业技术学院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常州工程职业技术学院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山西职业技术学院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2016-B33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w w:val="99"/>
                <w:kern w:val="0"/>
                <w:sz w:val="22"/>
                <w:szCs w:val="22"/>
                <w:fitText w:val="4840" w:id="2"/>
              </w:rPr>
              <w:t>民族文化传承与创新子库-中华酿酒传承与创</w:t>
            </w:r>
            <w:r>
              <w:rPr>
                <w:rFonts w:hint="eastAsia" w:eastAsia="仿宋_GB2312"/>
                <w:color w:val="000000"/>
                <w:spacing w:val="285"/>
                <w:w w:val="99"/>
                <w:kern w:val="0"/>
                <w:sz w:val="22"/>
                <w:szCs w:val="22"/>
                <w:fitText w:val="4840" w:id="2"/>
              </w:rPr>
              <w:t>新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江苏食品药品职业技术学院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2016-B34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职业教育机械产品检测检验技术专业教学资源库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九江职业技术学院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2016-B35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职业教育测绘地理信息技术专业教学资源库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黄河水利职业技术学院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2016-B36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民族文化传承与创新子库-鲁班工坊扬州三把刀传承与创新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江苏省扬州商业学校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无锡商业职业技术学院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中国烹饪协会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2016-B37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职业教育纺织品设计专业教学资源库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浙江纺织服装职业技术学院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国家纺织产品开发中心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2016-B38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职业教育投资与理财专业教学资源库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深圳信息职业技术学院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2016-B39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</w:rPr>
              <w:t>职业教育新能源汽车技术专业教学资源库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湖南汽车工程职业学院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2016-B40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</w:rPr>
              <w:t>职业教育新能源汽车技术专业教学资源库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浙江工业职业技术学院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w w:val="80"/>
                <w:kern w:val="0"/>
                <w:sz w:val="22"/>
                <w:szCs w:val="22"/>
                <w:fitText w:val="3300" w:id="3"/>
              </w:rPr>
              <w:t>中国汽车工程学会汽车应用与服务分</w:t>
            </w:r>
            <w:r>
              <w:rPr>
                <w:rFonts w:hint="eastAsia" w:eastAsia="仿宋_GB2312"/>
                <w:color w:val="000000"/>
                <w:spacing w:val="120"/>
                <w:w w:val="80"/>
                <w:kern w:val="0"/>
                <w:sz w:val="22"/>
                <w:szCs w:val="22"/>
                <w:fitText w:val="3300" w:id="3"/>
              </w:rPr>
              <w:t>会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浙江省新能源汽车产业联盟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2016-B41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职业教育家具设计与制造专业教学资源库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顺德职业技术学院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黑龙江林业职业技术学院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辽宁林业职业技术学院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2016-B42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职业教育电梯工程技术专业教学资源库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中山职业技术学院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2016-B43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职业教育陶瓷设计与工艺专业教学资源库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唐山工业职业技术学院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w w:val="84"/>
                <w:kern w:val="0"/>
                <w:sz w:val="22"/>
                <w:szCs w:val="22"/>
                <w:fitText w:val="2860" w:id="4"/>
              </w:rPr>
              <w:t>江西陶瓷工艺美术职业技术学</w:t>
            </w:r>
            <w:r>
              <w:rPr>
                <w:rFonts w:hint="eastAsia" w:eastAsia="仿宋_GB2312"/>
                <w:color w:val="000000"/>
                <w:spacing w:val="165"/>
                <w:w w:val="84"/>
                <w:kern w:val="0"/>
                <w:sz w:val="22"/>
                <w:szCs w:val="22"/>
                <w:fitText w:val="2860" w:id="4"/>
              </w:rPr>
              <w:t>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湖南工艺美术职业学院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2016-B44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职业教育财务管理专业教学资源库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许昌职业技术学院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2016-B45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职业教育物流信息技术专业教学资源库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湖南现代物流职业技术学院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2016-B46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职业教育快递运营管理专业教学资源库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淄博职业学院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2016-B47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职业教育创新创业教育专业教学资源库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浙江工贸职业技术学院</w:t>
            </w:r>
          </w:p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成都职业技术学院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2016-B48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职业教育韩国语专业教学资源库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威海职业学院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2016-B49</w:t>
            </w:r>
          </w:p>
        </w:tc>
        <w:tc>
          <w:tcPr>
            <w:tcW w:w="5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职业教育无人机应用技术专业教学资源库</w:t>
            </w:r>
          </w:p>
        </w:tc>
        <w:tc>
          <w:tcPr>
            <w:tcW w:w="3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eastAsia="仿宋_GB2312"/>
                <w:color w:val="000000"/>
                <w:kern w:val="0"/>
                <w:sz w:val="22"/>
                <w:szCs w:val="22"/>
              </w:rPr>
              <w:t>天津现代职业技术学院</w:t>
            </w:r>
          </w:p>
        </w:tc>
      </w:tr>
    </w:tbl>
    <w:p>
      <w:r>
        <w:rPr>
          <w:rFonts w:eastAsia="仿宋"/>
          <w:sz w:val="32"/>
          <w:szCs w:val="32"/>
        </w:rPr>
        <w:t xml:space="preserve"> 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21</w:t>
    </w:r>
    <w:r>
      <w:rPr>
        <w:rStyle w:val="4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45ADB"/>
    <w:rsid w:val="32045A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2017-01-03T07:42:00Z</dcterms:created>
  <dc:creator>dell</dc:creator>
  <cp:lastModifiedBy>dell</cp:lastModifiedBy>
  <dcterms:modified xsi:type="dcterms:W3CDTF">2017-01-03T07:44:54Z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